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12" w:rsidRDefault="00326812" w:rsidP="008354D1">
      <w:p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REPUBLIQUE DU MALI</w:t>
      </w:r>
    </w:p>
    <w:p w:rsidR="00326812" w:rsidRPr="00F56CFF" w:rsidRDefault="00326812" w:rsidP="009B7E13">
      <w:pPr>
        <w:rPr>
          <w:b/>
          <w:bCs/>
          <w:iCs/>
        </w:rPr>
      </w:pPr>
    </w:p>
    <w:p w:rsidR="00326812" w:rsidRPr="00F56CFF" w:rsidRDefault="00326812" w:rsidP="008354D1">
      <w:pPr>
        <w:spacing w:after="0"/>
        <w:jc w:val="center"/>
        <w:rPr>
          <w:b/>
          <w:bCs/>
          <w:iCs/>
        </w:rPr>
      </w:pPr>
      <w:r w:rsidRPr="00F94693">
        <w:rPr>
          <w:b/>
          <w:bCs/>
          <w:iCs/>
        </w:rPr>
        <w:t>AVIS D’APPEL D’OFFRES N° AOI N°</w:t>
      </w:r>
      <w:r w:rsidR="009B7E13" w:rsidRPr="00F94693">
        <w:rPr>
          <w:b/>
          <w:bCs/>
          <w:iCs/>
        </w:rPr>
        <w:t xml:space="preserve"> 20</w:t>
      </w:r>
      <w:r w:rsidRPr="00F94693">
        <w:rPr>
          <w:b/>
          <w:bCs/>
          <w:iCs/>
        </w:rPr>
        <w:t>-00</w:t>
      </w:r>
      <w:r w:rsidR="008354D1">
        <w:rPr>
          <w:b/>
          <w:bCs/>
          <w:iCs/>
        </w:rPr>
        <w:t>2</w:t>
      </w:r>
      <w:r w:rsidRPr="00F94693">
        <w:rPr>
          <w:b/>
          <w:bCs/>
          <w:iCs/>
        </w:rPr>
        <w:t>/</w:t>
      </w:r>
      <w:r w:rsidR="009B7E13" w:rsidRPr="00F94693">
        <w:rPr>
          <w:b/>
          <w:bCs/>
          <w:iCs/>
        </w:rPr>
        <w:t>DGAT/DD/</w:t>
      </w:r>
      <w:r w:rsidRPr="00F94693">
        <w:rPr>
          <w:b/>
          <w:bCs/>
          <w:iCs/>
        </w:rPr>
        <w:t>EDM-SA</w:t>
      </w:r>
    </w:p>
    <w:p w:rsidR="00326812" w:rsidRPr="00F56CFF" w:rsidRDefault="00326812" w:rsidP="008354D1">
      <w:pPr>
        <w:spacing w:after="0"/>
        <w:jc w:val="center"/>
        <w:rPr>
          <w:b/>
          <w:bCs/>
          <w:iCs/>
        </w:rPr>
      </w:pPr>
    </w:p>
    <w:p w:rsidR="000314E5" w:rsidRDefault="00326812" w:rsidP="00326812">
      <w:pPr>
        <w:jc w:val="center"/>
        <w:rPr>
          <w:b/>
          <w:bCs/>
          <w:iCs/>
        </w:rPr>
      </w:pPr>
      <w:r>
        <w:rPr>
          <w:b/>
          <w:bCs/>
          <w:iCs/>
        </w:rPr>
        <w:t>TRAVAUX D</w:t>
      </w:r>
      <w:r w:rsidR="009B7E13">
        <w:rPr>
          <w:b/>
          <w:bCs/>
          <w:iCs/>
        </w:rPr>
        <w:t xml:space="preserve">E CREATION DES LIAISONS </w:t>
      </w:r>
      <w:r w:rsidR="000314E5">
        <w:rPr>
          <w:b/>
          <w:bCs/>
          <w:iCs/>
        </w:rPr>
        <w:t xml:space="preserve">SOUTERRAINES </w:t>
      </w:r>
      <w:r w:rsidR="009B7E13">
        <w:rPr>
          <w:b/>
          <w:bCs/>
          <w:iCs/>
        </w:rPr>
        <w:t xml:space="preserve">30kV ENTRE LES </w:t>
      </w:r>
      <w:r w:rsidR="000314E5">
        <w:rPr>
          <w:b/>
          <w:bCs/>
          <w:iCs/>
        </w:rPr>
        <w:t>POSTES SOURCES</w:t>
      </w:r>
    </w:p>
    <w:p w:rsidR="007B0DE8" w:rsidRPr="00F94693" w:rsidRDefault="007B0DE8" w:rsidP="00EF7498">
      <w:pPr>
        <w:jc w:val="center"/>
        <w:rPr>
          <w:b/>
          <w:bCs/>
          <w:iCs/>
          <w:u w:val="single"/>
        </w:rPr>
      </w:pPr>
      <w:r w:rsidRPr="00F94693">
        <w:rPr>
          <w:b/>
          <w:bCs/>
          <w:iCs/>
          <w:u w:val="single"/>
        </w:rPr>
        <w:t xml:space="preserve">ADDITIF N° : </w:t>
      </w:r>
      <w:r w:rsidR="008354D1">
        <w:rPr>
          <w:b/>
          <w:bCs/>
          <w:iCs/>
          <w:u w:val="single"/>
        </w:rPr>
        <w:t>1</w:t>
      </w:r>
      <w:r w:rsidRPr="00F94693">
        <w:rPr>
          <w:b/>
          <w:bCs/>
          <w:iCs/>
          <w:u w:val="single"/>
        </w:rPr>
        <w:t xml:space="preserve"> AU DOSSIER D’APPEL D’OFFRE</w:t>
      </w:r>
      <w:r w:rsidR="00D372EB">
        <w:rPr>
          <w:b/>
          <w:bCs/>
          <w:iCs/>
          <w:u w:val="single"/>
        </w:rPr>
        <w:t>S</w:t>
      </w:r>
    </w:p>
    <w:p w:rsidR="00104D01" w:rsidRPr="00EF7498" w:rsidRDefault="007B0DE8" w:rsidP="008354D1">
      <w:pPr>
        <w:jc w:val="center"/>
        <w:rPr>
          <w:b/>
          <w:bCs/>
          <w:iCs/>
        </w:rPr>
      </w:pPr>
      <w:r>
        <w:rPr>
          <w:b/>
          <w:bCs/>
          <w:iCs/>
        </w:rPr>
        <w:t>A TOUS LES SOUMISSIONAIRES</w:t>
      </w:r>
      <w:r w:rsidR="009B7E13">
        <w:rPr>
          <w:b/>
          <w:bCs/>
          <w:iCs/>
        </w:rPr>
        <w:t xml:space="preserve"> </w:t>
      </w:r>
    </w:p>
    <w:p w:rsidR="00F94693" w:rsidRDefault="007D77B3" w:rsidP="00104D01">
      <w:pPr>
        <w:tabs>
          <w:tab w:val="num" w:pos="862"/>
        </w:tabs>
        <w:ind w:left="284"/>
        <w:jc w:val="both"/>
      </w:pPr>
      <w:r>
        <w:t xml:space="preserve">Vu </w:t>
      </w:r>
      <w:r w:rsidR="00481930">
        <w:t>les différentes demandes de report de la date de dépôt des plis</w:t>
      </w:r>
      <w:r w:rsidR="00104D01" w:rsidRPr="00104D01">
        <w:t xml:space="preserve"> </w:t>
      </w:r>
      <w:r w:rsidR="00104D01">
        <w:t xml:space="preserve">motivées par la </w:t>
      </w:r>
      <w:r w:rsidR="00E662F8">
        <w:t>période de fin d’année</w:t>
      </w:r>
      <w:r>
        <w:t xml:space="preserve">, </w:t>
      </w:r>
      <w:r w:rsidR="00501A91">
        <w:t>E</w:t>
      </w:r>
      <w:r w:rsidR="00C375DA" w:rsidRPr="00EF7498">
        <w:t xml:space="preserve">nergie du Mali-SA </w:t>
      </w:r>
      <w:r w:rsidR="00501A91">
        <w:t>porte à la connaissance de tous les soumissionnaires q</w:t>
      </w:r>
      <w:r w:rsidR="008354D1">
        <w:t xml:space="preserve">ue les </w:t>
      </w:r>
      <w:r w:rsidR="00501A91">
        <w:t>article</w:t>
      </w:r>
      <w:r w:rsidR="008354D1">
        <w:t>s</w:t>
      </w:r>
      <w:r w:rsidR="00501A91">
        <w:t xml:space="preserve"> </w:t>
      </w:r>
      <w:r w:rsidR="008354D1">
        <w:t>IC22.1</w:t>
      </w:r>
      <w:r w:rsidR="00501A91">
        <w:t xml:space="preserve"> </w:t>
      </w:r>
      <w:r w:rsidR="008354D1">
        <w:t xml:space="preserve">et IC.25.1 </w:t>
      </w:r>
      <w:r w:rsidR="00104D01">
        <w:t>du D</w:t>
      </w:r>
      <w:r w:rsidR="008354D1">
        <w:t>P</w:t>
      </w:r>
      <w:r w:rsidR="00104D01">
        <w:t xml:space="preserve">AO </w:t>
      </w:r>
      <w:r w:rsidR="00501A91">
        <w:t>relatif</w:t>
      </w:r>
      <w:r w:rsidR="008354D1">
        <w:t>s</w:t>
      </w:r>
      <w:r w:rsidR="00501A91">
        <w:t xml:space="preserve"> à la </w:t>
      </w:r>
      <w:r w:rsidR="006337C7">
        <w:t xml:space="preserve">date limite fixée pour la remise </w:t>
      </w:r>
      <w:r w:rsidR="008354D1">
        <w:t xml:space="preserve">et l’ouverture </w:t>
      </w:r>
      <w:r w:rsidR="006337C7">
        <w:t>des offres</w:t>
      </w:r>
      <w:r w:rsidR="008354D1">
        <w:t xml:space="preserve"> son</w:t>
      </w:r>
      <w:r w:rsidR="00501A91">
        <w:t>t modifié</w:t>
      </w:r>
      <w:r w:rsidR="008354D1">
        <w:t>s</w:t>
      </w:r>
      <w:r w:rsidR="00501A91">
        <w:t xml:space="preserve"> comme suit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8358"/>
      </w:tblGrid>
      <w:tr w:rsidR="008354D1" w:rsidRPr="008354D1" w:rsidTr="00004CC0">
        <w:tc>
          <w:tcPr>
            <w:tcW w:w="9760" w:type="dxa"/>
            <w:gridSpan w:val="2"/>
          </w:tcPr>
          <w:p w:rsidR="008354D1" w:rsidRPr="008354D1" w:rsidRDefault="008354D1" w:rsidP="008354D1">
            <w:pPr>
              <w:pStyle w:val="Paragraphedeliste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sz w:val="28"/>
              </w:rPr>
              <w:t>D. Remise des offres et ouverture des plis</w:t>
            </w:r>
          </w:p>
        </w:tc>
      </w:tr>
      <w:tr w:rsidR="008354D1" w:rsidRPr="008354D1" w:rsidTr="008354D1"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54D1" w:rsidRDefault="008354D1" w:rsidP="008354D1">
            <w:pPr>
              <w:tabs>
                <w:tab w:val="right" w:pos="7434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IC 22.1 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54D1" w:rsidRPr="008354D1" w:rsidRDefault="008354D1" w:rsidP="008354D1">
            <w:pPr>
              <w:tabs>
                <w:tab w:val="right" w:pos="7254"/>
              </w:tabs>
              <w:spacing w:after="200"/>
            </w:pPr>
            <w:r w:rsidRPr="008354D1">
              <w:t xml:space="preserve">Aux fins de </w:t>
            </w:r>
            <w:r w:rsidRPr="008354D1">
              <w:rPr>
                <w:b/>
              </w:rPr>
              <w:t>remise des offres</w:t>
            </w:r>
            <w:r w:rsidRPr="008354D1">
              <w:t xml:space="preserve"> </w:t>
            </w:r>
            <w:r w:rsidRPr="008354D1">
              <w:rPr>
                <w:b/>
              </w:rPr>
              <w:t>uniquement</w:t>
            </w:r>
            <w:r w:rsidRPr="008354D1">
              <w:t>, l’adresse de l’Autorité contractante est la suivante :</w:t>
            </w:r>
          </w:p>
          <w:p w:rsidR="008354D1" w:rsidRPr="008354D1" w:rsidRDefault="008354D1" w:rsidP="008354D1">
            <w:pPr>
              <w:tabs>
                <w:tab w:val="right" w:pos="7254"/>
              </w:tabs>
              <w:spacing w:after="200"/>
            </w:pPr>
            <w:r w:rsidRPr="008354D1">
              <w:t xml:space="preserve">Attention : </w:t>
            </w:r>
            <w:r w:rsidRPr="008354D1">
              <w:rPr>
                <w:i/>
                <w:iCs/>
              </w:rPr>
              <w:t xml:space="preserve">Du Directeur de la Distribution </w:t>
            </w:r>
          </w:p>
          <w:p w:rsidR="008354D1" w:rsidRPr="008354D1" w:rsidRDefault="008354D1" w:rsidP="008354D1">
            <w:pPr>
              <w:tabs>
                <w:tab w:val="right" w:pos="7254"/>
              </w:tabs>
              <w:spacing w:after="180"/>
              <w:rPr>
                <w:i/>
                <w:iCs/>
              </w:rPr>
            </w:pPr>
            <w:r w:rsidRPr="008354D1">
              <w:rPr>
                <w:b/>
                <w:i/>
                <w:iCs/>
              </w:rPr>
              <w:t xml:space="preserve">Energie du Mali SA, Direction de la Distribution, </w:t>
            </w:r>
            <w:r w:rsidRPr="008354D1">
              <w:rPr>
                <w:b/>
                <w:i/>
              </w:rPr>
              <w:t>Centre commercial 269 rue Baba Diarra, Téléphone : (00223) 20 22 54 76</w:t>
            </w:r>
            <w:r w:rsidRPr="008354D1" w:rsidDel="00682AFC">
              <w:rPr>
                <w:i/>
                <w:iCs/>
              </w:rPr>
              <w:t xml:space="preserve"> </w:t>
            </w:r>
          </w:p>
          <w:p w:rsidR="008354D1" w:rsidRPr="008354D1" w:rsidRDefault="008354D1" w:rsidP="008354D1">
            <w:pPr>
              <w:tabs>
                <w:tab w:val="right" w:pos="7254"/>
              </w:tabs>
              <w:spacing w:after="180"/>
              <w:rPr>
                <w:b/>
              </w:rPr>
            </w:pPr>
            <w:r w:rsidRPr="008354D1">
              <w:rPr>
                <w:b/>
              </w:rPr>
              <w:t>La date et heure limites de remise des offres sont les suivantes :</w:t>
            </w:r>
          </w:p>
          <w:p w:rsidR="008354D1" w:rsidRPr="008354D1" w:rsidRDefault="008354D1" w:rsidP="008354D1">
            <w:pPr>
              <w:tabs>
                <w:tab w:val="right" w:pos="7254"/>
              </w:tabs>
              <w:spacing w:after="180"/>
            </w:pPr>
            <w:r w:rsidRPr="008354D1">
              <w:t xml:space="preserve">Date : </w:t>
            </w:r>
            <w:r w:rsidRPr="008354D1">
              <w:rPr>
                <w:i/>
                <w:iCs/>
              </w:rPr>
              <w:t xml:space="preserve"> 18 janvier 2021</w:t>
            </w:r>
          </w:p>
          <w:p w:rsidR="008354D1" w:rsidRPr="008354D1" w:rsidRDefault="008354D1" w:rsidP="008354D1">
            <w:pPr>
              <w:tabs>
                <w:tab w:val="right" w:pos="7254"/>
              </w:tabs>
              <w:spacing w:before="120" w:after="120"/>
            </w:pPr>
            <w:r w:rsidRPr="008354D1">
              <w:t>Heure </w:t>
            </w:r>
            <w:r w:rsidRPr="008354D1">
              <w:rPr>
                <w:i/>
                <w:iCs/>
              </w:rPr>
              <w:t xml:space="preserve">: </w:t>
            </w:r>
            <w:r w:rsidRPr="008354D1">
              <w:rPr>
                <w:i/>
              </w:rPr>
              <w:t xml:space="preserve"> 10h00mn</w:t>
            </w:r>
          </w:p>
        </w:tc>
      </w:tr>
      <w:tr w:rsidR="008354D1" w:rsidRPr="008354D1" w:rsidTr="008354D1"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54D1" w:rsidRDefault="008354D1" w:rsidP="008354D1">
            <w:pPr>
              <w:tabs>
                <w:tab w:val="right" w:pos="7434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IC 25.1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54D1" w:rsidRPr="008354D1" w:rsidRDefault="008354D1" w:rsidP="008354D1">
            <w:pPr>
              <w:tabs>
                <w:tab w:val="right" w:pos="7254"/>
              </w:tabs>
              <w:spacing w:after="180"/>
            </w:pPr>
            <w:r w:rsidRPr="008354D1">
              <w:t xml:space="preserve">L’ouverture des plis aura lieu à l’adresse suivante : </w:t>
            </w:r>
          </w:p>
          <w:p w:rsidR="008354D1" w:rsidRPr="008354D1" w:rsidRDefault="008354D1" w:rsidP="008354D1">
            <w:pPr>
              <w:tabs>
                <w:tab w:val="right" w:pos="7254"/>
              </w:tabs>
              <w:spacing w:after="180"/>
              <w:rPr>
                <w:i/>
                <w:iCs/>
              </w:rPr>
            </w:pPr>
            <w:r w:rsidRPr="008354D1">
              <w:rPr>
                <w:b/>
                <w:i/>
                <w:iCs/>
              </w:rPr>
              <w:t xml:space="preserve">Energie du Mali SA, Direction de la Distribution, </w:t>
            </w:r>
            <w:r w:rsidRPr="008354D1">
              <w:rPr>
                <w:b/>
                <w:i/>
              </w:rPr>
              <w:t>Centre commercial 269 rue Baba Diarra, Téléphone : (00223) 20 22 54 76</w:t>
            </w:r>
            <w:r w:rsidRPr="008354D1" w:rsidDel="00682AFC">
              <w:rPr>
                <w:i/>
                <w:iCs/>
              </w:rPr>
              <w:t xml:space="preserve"> </w:t>
            </w:r>
          </w:p>
          <w:p w:rsidR="008354D1" w:rsidRPr="008354D1" w:rsidRDefault="008354D1" w:rsidP="008354D1">
            <w:pPr>
              <w:tabs>
                <w:tab w:val="right" w:pos="7254"/>
              </w:tabs>
              <w:spacing w:after="180"/>
            </w:pPr>
            <w:r w:rsidRPr="008354D1">
              <w:t>Date </w:t>
            </w:r>
            <w:r w:rsidRPr="008354D1">
              <w:rPr>
                <w:i/>
                <w:iCs/>
              </w:rPr>
              <w:t>:  18 janvier 2021</w:t>
            </w:r>
          </w:p>
          <w:p w:rsidR="008354D1" w:rsidRPr="008354D1" w:rsidRDefault="008354D1" w:rsidP="008354D1">
            <w:pPr>
              <w:tabs>
                <w:tab w:val="right" w:pos="7254"/>
              </w:tabs>
              <w:spacing w:before="120" w:after="120"/>
            </w:pPr>
            <w:r w:rsidRPr="008354D1">
              <w:t>Heure </w:t>
            </w:r>
            <w:r w:rsidRPr="008354D1">
              <w:rPr>
                <w:i/>
                <w:iCs/>
              </w:rPr>
              <w:t>: 10h30mn</w:t>
            </w:r>
          </w:p>
        </w:tc>
      </w:tr>
    </w:tbl>
    <w:p w:rsidR="00104D01" w:rsidRPr="00104D01" w:rsidRDefault="00104D01" w:rsidP="00104D01">
      <w:pPr>
        <w:pStyle w:val="Paragraphedeliste"/>
        <w:widowControl w:val="0"/>
        <w:tabs>
          <w:tab w:val="right" w:pos="7254"/>
        </w:tabs>
        <w:autoSpaceDE w:val="0"/>
        <w:autoSpaceDN w:val="0"/>
        <w:adjustRightInd w:val="0"/>
        <w:spacing w:line="276" w:lineRule="auto"/>
        <w:ind w:left="720"/>
        <w:rPr>
          <w:b/>
          <w:bCs/>
          <w:sz w:val="16"/>
          <w:szCs w:val="16"/>
        </w:rPr>
      </w:pPr>
    </w:p>
    <w:p w:rsidR="00836FFE" w:rsidRPr="008354D1" w:rsidRDefault="006337C7" w:rsidP="008354D1">
      <w:pPr>
        <w:tabs>
          <w:tab w:val="num" w:pos="862"/>
        </w:tabs>
        <w:ind w:left="284"/>
        <w:jc w:val="both"/>
      </w:pPr>
      <w:r w:rsidRPr="006337C7">
        <w:t>Energie Du Mali SA sait compter sur la compréhension de tous.</w:t>
      </w:r>
    </w:p>
    <w:p w:rsidR="00F94693" w:rsidRPr="00F94693" w:rsidRDefault="008354D1" w:rsidP="00326812">
      <w:pPr>
        <w:pStyle w:val="Paragraphedeliste"/>
        <w:widowControl w:val="0"/>
        <w:tabs>
          <w:tab w:val="right" w:pos="7254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ab/>
      </w:r>
      <w:r w:rsidR="00F94693" w:rsidRPr="00F94693">
        <w:rPr>
          <w:bCs/>
        </w:rPr>
        <w:t xml:space="preserve">Bamako, le </w:t>
      </w:r>
      <w:r w:rsidR="00FB34DE">
        <w:rPr>
          <w:bCs/>
        </w:rPr>
        <w:t>11 janvier 2021</w:t>
      </w:r>
    </w:p>
    <w:p w:rsidR="00F94693" w:rsidRPr="008354D1" w:rsidRDefault="00F94693" w:rsidP="008354D1">
      <w:pPr>
        <w:widowControl w:val="0"/>
        <w:tabs>
          <w:tab w:val="right" w:pos="7254"/>
        </w:tabs>
        <w:autoSpaceDE w:val="0"/>
        <w:autoSpaceDN w:val="0"/>
        <w:adjustRightInd w:val="0"/>
        <w:rPr>
          <w:b/>
          <w:bCs/>
        </w:rPr>
      </w:pPr>
    </w:p>
    <w:p w:rsidR="00326812" w:rsidRDefault="00326812" w:rsidP="008061AA">
      <w:pPr>
        <w:pStyle w:val="Paragraphedeliste"/>
        <w:widowControl w:val="0"/>
        <w:tabs>
          <w:tab w:val="right" w:pos="7254"/>
        </w:tabs>
        <w:autoSpaceDE w:val="0"/>
        <w:autoSpaceDN w:val="0"/>
        <w:adjustRightInd w:val="0"/>
        <w:ind w:left="720"/>
        <w:jc w:val="center"/>
        <w:rPr>
          <w:b/>
          <w:bCs/>
        </w:rPr>
      </w:pPr>
      <w:r w:rsidRPr="00EA432D">
        <w:rPr>
          <w:b/>
          <w:bCs/>
        </w:rPr>
        <w:t xml:space="preserve">Le Directeur </w:t>
      </w:r>
      <w:r w:rsidR="008354D1">
        <w:rPr>
          <w:b/>
          <w:bCs/>
        </w:rPr>
        <w:t>Général</w:t>
      </w:r>
    </w:p>
    <w:p w:rsidR="00326812" w:rsidRPr="00EA432D" w:rsidRDefault="00326812" w:rsidP="00326812">
      <w:pPr>
        <w:pStyle w:val="Paragraphedeliste"/>
        <w:widowControl w:val="0"/>
        <w:tabs>
          <w:tab w:val="right" w:pos="7254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326812" w:rsidRDefault="00326812" w:rsidP="00326812">
      <w:pPr>
        <w:pStyle w:val="Paragraphedeliste"/>
        <w:widowControl w:val="0"/>
        <w:tabs>
          <w:tab w:val="right" w:pos="7254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EF7498" w:rsidRDefault="00EF7498" w:rsidP="00326812">
      <w:pPr>
        <w:pStyle w:val="Paragraphedeliste"/>
        <w:widowControl w:val="0"/>
        <w:tabs>
          <w:tab w:val="right" w:pos="7254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326812" w:rsidRPr="00EA432D" w:rsidRDefault="00326812" w:rsidP="00326812">
      <w:pPr>
        <w:pStyle w:val="Paragraphedeliste"/>
        <w:widowControl w:val="0"/>
        <w:tabs>
          <w:tab w:val="right" w:pos="7254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9A4518" w:rsidRPr="00F452AA" w:rsidRDefault="00326812" w:rsidP="008354D1">
      <w:pPr>
        <w:pStyle w:val="Paragraphedeliste"/>
        <w:widowControl w:val="0"/>
        <w:tabs>
          <w:tab w:val="right" w:pos="7254"/>
        </w:tabs>
        <w:autoSpaceDE w:val="0"/>
        <w:autoSpaceDN w:val="0"/>
        <w:adjustRightInd w:val="0"/>
        <w:ind w:left="720"/>
        <w:jc w:val="both"/>
      </w:pPr>
      <w:r>
        <w:rPr>
          <w:b/>
          <w:bCs/>
        </w:rPr>
        <w:t xml:space="preserve">                                                </w:t>
      </w:r>
      <w:r w:rsidR="008354D1">
        <w:rPr>
          <w:b/>
          <w:bCs/>
        </w:rPr>
        <w:t xml:space="preserve">             </w:t>
      </w:r>
      <w:r>
        <w:rPr>
          <w:b/>
          <w:bCs/>
        </w:rPr>
        <w:t xml:space="preserve">     </w:t>
      </w:r>
      <w:r w:rsidR="008354D1">
        <w:rPr>
          <w:b/>
          <w:bCs/>
        </w:rPr>
        <w:t>Oumar DIARRA</w:t>
      </w:r>
    </w:p>
    <w:sectPr w:rsidR="009A4518" w:rsidRPr="00F452AA" w:rsidSect="006C1CDD">
      <w:headerReference w:type="default" r:id="rId9"/>
      <w:footerReference w:type="default" r:id="rId10"/>
      <w:pgSz w:w="11906" w:h="16838"/>
      <w:pgMar w:top="1417" w:right="707" w:bottom="568" w:left="709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A8" w:rsidRDefault="00A044A8" w:rsidP="006520E0">
      <w:pPr>
        <w:spacing w:after="0" w:line="240" w:lineRule="auto"/>
      </w:pPr>
      <w:r>
        <w:separator/>
      </w:r>
    </w:p>
  </w:endnote>
  <w:endnote w:type="continuationSeparator" w:id="0">
    <w:p w:rsidR="00A044A8" w:rsidRDefault="00A044A8" w:rsidP="0065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D" w:rsidRPr="00CF2935" w:rsidRDefault="00EC6AD2" w:rsidP="00086A0C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b/>
        <w:i/>
        <w:sz w:val="18"/>
      </w:rPr>
      <w:t>Siège S</w:t>
    </w:r>
    <w:r w:rsidR="005F7CFF" w:rsidRPr="00CF2935">
      <w:rPr>
        <w:rFonts w:ascii="Arial" w:hAnsi="Arial" w:cs="Arial"/>
        <w:b/>
        <w:i/>
        <w:sz w:val="18"/>
      </w:rPr>
      <w:t>ocial : Square Patrice Lumumba</w:t>
    </w:r>
    <w:r w:rsidR="005F7CFF" w:rsidRPr="00CF2935">
      <w:rPr>
        <w:rFonts w:ascii="Arial" w:hAnsi="Arial" w:cs="Arial"/>
        <w:i/>
        <w:sz w:val="18"/>
      </w:rPr>
      <w:t>.</w:t>
    </w:r>
  </w:p>
  <w:p w:rsidR="005F7CFF" w:rsidRPr="00CF2935" w:rsidRDefault="005F7CFF" w:rsidP="00086A0C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sz w:val="18"/>
      </w:rPr>
    </w:pPr>
    <w:r w:rsidRPr="00CF2935">
      <w:rPr>
        <w:rFonts w:ascii="Arial" w:hAnsi="Arial" w:cs="Arial"/>
        <w:b/>
        <w:i/>
        <w:sz w:val="18"/>
      </w:rPr>
      <w:t>Téléphone </w:t>
    </w:r>
    <w:r w:rsidRPr="00CF2935">
      <w:rPr>
        <w:rFonts w:ascii="Arial" w:hAnsi="Arial" w:cs="Arial"/>
        <w:i/>
        <w:sz w:val="18"/>
      </w:rPr>
      <w:t>: +223 20 22 30 20</w:t>
    </w:r>
    <w:r w:rsidR="0060708F" w:rsidRPr="00CF2935">
      <w:rPr>
        <w:rFonts w:ascii="Arial" w:hAnsi="Arial" w:cs="Arial"/>
        <w:i/>
        <w:sz w:val="18"/>
      </w:rPr>
      <w:t xml:space="preserve"> </w:t>
    </w:r>
    <w:r w:rsidRPr="00CF2935">
      <w:rPr>
        <w:rFonts w:ascii="Arial" w:hAnsi="Arial" w:cs="Arial"/>
        <w:sz w:val="18"/>
      </w:rPr>
      <w:t>|</w:t>
    </w:r>
    <w:r w:rsidRPr="00CF2935">
      <w:rPr>
        <w:rFonts w:ascii="Arial" w:hAnsi="Arial" w:cs="Arial"/>
        <w:i/>
        <w:sz w:val="18"/>
      </w:rPr>
      <w:t xml:space="preserve"> </w:t>
    </w:r>
    <w:r w:rsidRPr="00CF2935">
      <w:rPr>
        <w:rFonts w:ascii="Arial" w:hAnsi="Arial" w:cs="Arial"/>
        <w:b/>
        <w:i/>
        <w:sz w:val="18"/>
      </w:rPr>
      <w:t>fax </w:t>
    </w:r>
    <w:r w:rsidRPr="00CF2935">
      <w:rPr>
        <w:rFonts w:ascii="Arial" w:hAnsi="Arial" w:cs="Arial"/>
        <w:i/>
        <w:sz w:val="18"/>
      </w:rPr>
      <w:t xml:space="preserve">: +223 20 22 84 30 </w:t>
    </w:r>
    <w:r w:rsidRPr="00CF2935">
      <w:rPr>
        <w:rFonts w:ascii="Arial" w:hAnsi="Arial" w:cs="Arial"/>
        <w:sz w:val="18"/>
      </w:rPr>
      <w:t>|</w:t>
    </w:r>
    <w:r w:rsidR="00324F8B">
      <w:rPr>
        <w:rFonts w:ascii="Arial" w:hAnsi="Arial" w:cs="Arial"/>
        <w:sz w:val="18"/>
      </w:rPr>
      <w:t xml:space="preserve"> </w:t>
    </w:r>
    <w:r w:rsidRPr="00CF2935">
      <w:rPr>
        <w:rFonts w:ascii="Arial" w:hAnsi="Arial" w:cs="Arial"/>
        <w:b/>
        <w:i/>
        <w:sz w:val="18"/>
      </w:rPr>
      <w:t>BP</w:t>
    </w:r>
    <w:r w:rsidRPr="00CF2935">
      <w:rPr>
        <w:rFonts w:ascii="Arial" w:hAnsi="Arial" w:cs="Arial"/>
        <w:i/>
        <w:sz w:val="18"/>
      </w:rPr>
      <w:t> : 69</w:t>
    </w:r>
  </w:p>
  <w:p w:rsidR="005F7CFF" w:rsidRPr="00CF2935" w:rsidRDefault="005F7CFF" w:rsidP="00086A0C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sz w:val="18"/>
      </w:rPr>
    </w:pPr>
    <w:r w:rsidRPr="00CF2935">
      <w:rPr>
        <w:rFonts w:ascii="Arial" w:hAnsi="Arial" w:cs="Arial"/>
        <w:b/>
        <w:i/>
        <w:sz w:val="18"/>
      </w:rPr>
      <w:t>Site</w:t>
    </w:r>
    <w:r w:rsidRPr="00CF2935">
      <w:rPr>
        <w:rFonts w:ascii="Arial" w:hAnsi="Arial" w:cs="Arial"/>
        <w:i/>
        <w:sz w:val="18"/>
      </w:rPr>
      <w:t xml:space="preserve">: </w:t>
    </w:r>
    <w:hyperlink r:id="rId1" w:history="1">
      <w:r w:rsidRPr="00CF2935">
        <w:rPr>
          <w:rStyle w:val="Lienhypertexte"/>
          <w:rFonts w:ascii="Arial" w:hAnsi="Arial" w:cs="Arial"/>
          <w:i/>
          <w:sz w:val="18"/>
        </w:rPr>
        <w:t>www.edm-sa.com.ml</w:t>
      </w:r>
    </w:hyperlink>
    <w:r w:rsidRPr="00CF2935">
      <w:rPr>
        <w:rFonts w:ascii="Arial" w:hAnsi="Arial" w:cs="Arial"/>
        <w:i/>
        <w:sz w:val="18"/>
      </w:rPr>
      <w:t xml:space="preserve"> </w:t>
    </w:r>
    <w:r w:rsidRPr="00CF2935">
      <w:rPr>
        <w:rFonts w:ascii="Arial" w:hAnsi="Arial" w:cs="Arial"/>
        <w:sz w:val="18"/>
      </w:rPr>
      <w:t>|</w:t>
    </w:r>
    <w:r w:rsidR="00324F8B">
      <w:rPr>
        <w:rFonts w:ascii="Arial" w:hAnsi="Arial" w:cs="Arial"/>
        <w:sz w:val="18"/>
      </w:rPr>
      <w:t xml:space="preserve"> </w:t>
    </w:r>
    <w:r w:rsidRPr="00CF2935">
      <w:rPr>
        <w:rFonts w:ascii="Arial" w:hAnsi="Arial" w:cs="Arial"/>
        <w:b/>
        <w:i/>
        <w:sz w:val="18"/>
      </w:rPr>
      <w:t>E-mail</w:t>
    </w:r>
    <w:r w:rsidRPr="00CF2935">
      <w:rPr>
        <w:rFonts w:ascii="Arial" w:hAnsi="Arial" w:cs="Arial"/>
        <w:i/>
        <w:sz w:val="18"/>
      </w:rPr>
      <w:t xml:space="preserve">: </w:t>
    </w:r>
    <w:hyperlink r:id="rId2" w:history="1">
      <w:r w:rsidR="00324F8B" w:rsidRPr="00570FBF">
        <w:rPr>
          <w:rStyle w:val="Lienhypertexte"/>
          <w:rFonts w:ascii="Arial" w:hAnsi="Arial" w:cs="Arial"/>
          <w:i/>
          <w:sz w:val="18"/>
        </w:rPr>
        <w:t>edm@edm-sa.com.ml</w:t>
      </w:r>
    </w:hyperlink>
    <w:r w:rsidRPr="00CF2935">
      <w:rPr>
        <w:rFonts w:ascii="Arial" w:hAnsi="Arial" w:cs="Arial"/>
        <w:i/>
        <w:sz w:val="18"/>
      </w:rPr>
      <w:t xml:space="preserve"> </w:t>
    </w:r>
    <w:r w:rsidRPr="00CF2935">
      <w:rPr>
        <w:rFonts w:ascii="Arial" w:hAnsi="Arial" w:cs="Arial"/>
        <w:sz w:val="18"/>
      </w:rPr>
      <w:t>|</w:t>
    </w:r>
    <w:r w:rsidR="00324F8B">
      <w:rPr>
        <w:rFonts w:ascii="Arial" w:hAnsi="Arial" w:cs="Arial"/>
        <w:sz w:val="18"/>
      </w:rPr>
      <w:t xml:space="preserve"> </w:t>
    </w:r>
    <w:r w:rsidRPr="00CF2935">
      <w:rPr>
        <w:rFonts w:ascii="Arial" w:hAnsi="Arial" w:cs="Arial"/>
        <w:b/>
        <w:i/>
        <w:sz w:val="18"/>
      </w:rPr>
      <w:t>Facebook</w:t>
    </w:r>
    <w:r w:rsidRPr="00CF2935">
      <w:rPr>
        <w:rFonts w:ascii="Arial" w:hAnsi="Arial" w:cs="Arial"/>
        <w:i/>
        <w:sz w:val="18"/>
      </w:rPr>
      <w:t xml:space="preserve">: </w:t>
    </w:r>
    <w:hyperlink r:id="rId3" w:history="1">
      <w:r w:rsidR="007F3A9E" w:rsidRPr="00CF2935">
        <w:rPr>
          <w:rStyle w:val="Lienhypertexte"/>
          <w:rFonts w:ascii="Arial" w:hAnsi="Arial" w:cs="Arial"/>
          <w:i/>
          <w:sz w:val="18"/>
        </w:rPr>
        <w:t>www.facebook.com/SOCIETE.EDM.SA/</w:t>
      </w:r>
    </w:hyperlink>
    <w:r w:rsidR="007F3A9E" w:rsidRPr="00CF2935">
      <w:rPr>
        <w:rFonts w:ascii="Arial" w:hAnsi="Arial" w:cs="Arial"/>
        <w:i/>
        <w:sz w:val="18"/>
      </w:rPr>
      <w:t xml:space="preserve"> </w:t>
    </w:r>
    <w:r w:rsidR="00332728" w:rsidRPr="00CF2935">
      <w:rPr>
        <w:rFonts w:ascii="Arial" w:hAnsi="Arial" w:cs="Arial"/>
        <w:sz w:val="18"/>
      </w:rPr>
      <w:t>|</w:t>
    </w:r>
    <w:r w:rsidRPr="00CF2935">
      <w:rPr>
        <w:rFonts w:ascii="Arial" w:hAnsi="Arial" w:cs="Arial"/>
        <w:sz w:val="18"/>
      </w:rPr>
      <w:t xml:space="preserve"> </w:t>
    </w:r>
    <w:r w:rsidR="006C1CDD" w:rsidRPr="00CF2935">
      <w:rPr>
        <w:rFonts w:ascii="Arial" w:hAnsi="Arial" w:cs="Arial"/>
        <w:i/>
        <w:sz w:val="18"/>
      </w:rPr>
      <w:t xml:space="preserve">Bamako </w:t>
    </w:r>
    <w:r w:rsidR="00FF5239" w:rsidRPr="00CF2935">
      <w:rPr>
        <w:rFonts w:ascii="Arial" w:hAnsi="Arial" w:cs="Arial"/>
        <w:i/>
        <w:sz w:val="18"/>
      </w:rPr>
      <w:t xml:space="preserve">- </w:t>
    </w:r>
    <w:r w:rsidRPr="00CF2935">
      <w:rPr>
        <w:rFonts w:ascii="Arial" w:hAnsi="Arial" w:cs="Arial"/>
        <w:i/>
        <w:sz w:val="18"/>
      </w:rPr>
      <w:t>M</w:t>
    </w:r>
    <w:r w:rsidR="00FF5239" w:rsidRPr="00CF2935">
      <w:rPr>
        <w:rFonts w:ascii="Arial" w:hAnsi="Arial" w:cs="Arial"/>
        <w:i/>
        <w:sz w:val="18"/>
      </w:rPr>
      <w:t>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A8" w:rsidRDefault="00A044A8" w:rsidP="006520E0">
      <w:pPr>
        <w:spacing w:after="0" w:line="240" w:lineRule="auto"/>
      </w:pPr>
      <w:r>
        <w:separator/>
      </w:r>
    </w:p>
  </w:footnote>
  <w:footnote w:type="continuationSeparator" w:id="0">
    <w:p w:rsidR="00A044A8" w:rsidRDefault="00A044A8" w:rsidP="0065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0"/>
      <w:gridCol w:w="292"/>
      <w:gridCol w:w="554"/>
    </w:tblGrid>
    <w:tr w:rsidR="006520E0" w:rsidTr="00F24117">
      <w:trPr>
        <w:trHeight w:val="978"/>
      </w:trPr>
      <w:tc>
        <w:tcPr>
          <w:tcW w:w="1146" w:type="dxa"/>
        </w:tcPr>
        <w:p w:rsidR="006520E0" w:rsidRDefault="00F94FB0" w:rsidP="00344F4F">
          <w:pPr>
            <w:pStyle w:val="En-tt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349885</wp:posOffset>
                    </wp:positionH>
                    <wp:positionV relativeFrom="paragraph">
                      <wp:posOffset>501015</wp:posOffset>
                    </wp:positionV>
                    <wp:extent cx="6343650" cy="0"/>
                    <wp:effectExtent l="6985" t="5715" r="12065" b="1333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3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27.55pt;margin-top:39.45pt;width:4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YF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42yST2Z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3wOULd0AAAAJAQAADwAAAGRycy9kb3ducmV2LnhtbEyPwU7DMBBE&#10;70j8g7VIXBC1UxFo02yqCokDR9pKXN14mwTidRQ7TejX44oDPe7MaPZNvp5sK07U+8YxQjJTIIhL&#10;ZxquEPa7t8cFCB80G906JoQf8rAubm9ynRk38gedtqESsYR9phHqELpMSl/WZLWfuY44ekfXWx3i&#10;2VfS9HqM5baVc6WepdUNxw+17ui1pvJ7O1gE8kOaqM3SVvv38/jwOT9/jd0O8f5u2qxABJrCfxgu&#10;+BEdish0cAMbL1qENE1iEuFlsQRx8VX6FJXDnyKLXF4vKH4BAAD//wMAUEsBAi0AFAAGAAgAAAAh&#10;ALaDOJL+AAAA4QEAABMAAAAAAAAAAAAAAAAAAAAAAFtDb250ZW50X1R5cGVzXS54bWxQSwECLQAU&#10;AAYACAAAACEAOP0h/9YAAACUAQAACwAAAAAAAAAAAAAAAAAvAQAAX3JlbHMvLnJlbHNQSwECLQAU&#10;AAYACAAAACEAtZ8mBR4CAAA7BAAADgAAAAAAAAAAAAAAAAAuAgAAZHJzL2Uyb0RvYy54bWxQSwEC&#10;LQAUAAYACAAAACEA3wOULd0AAAAJAQAADwAAAAAAAAAAAAAAAAB4BAAAZHJzL2Rvd25yZXYueG1s&#10;UEsFBgAAAAAEAAQA8wAAAIIFAAAAAA==&#10;"/>
                </w:pict>
              </mc:Fallback>
            </mc:AlternateContent>
          </w:r>
          <w:bookmarkStart w:id="0" w:name="_MON_1548661259"/>
          <w:bookmarkEnd w:id="0"/>
          <w:r w:rsidR="009D144F">
            <w:object w:dxaOrig="9046" w:dyaOrig="10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2.25pt;height:51.75pt" o:ole="" fillcolor="window">
                <v:imagedata r:id="rId1" o:title=""/>
              </v:shape>
              <o:OLEObject Type="Embed" ProgID="Word.Picture.8" ShapeID="_x0000_i1025" DrawAspect="Content" ObjectID="_1671969055" r:id="rId2"/>
            </w:object>
          </w:r>
        </w:p>
      </w:tc>
      <w:tc>
        <w:tcPr>
          <w:tcW w:w="1797" w:type="dxa"/>
        </w:tcPr>
        <w:p w:rsidR="006520E0" w:rsidRDefault="006520E0">
          <w:pPr>
            <w:pStyle w:val="En-tte"/>
          </w:pPr>
        </w:p>
      </w:tc>
      <w:tc>
        <w:tcPr>
          <w:tcW w:w="7687" w:type="dxa"/>
        </w:tcPr>
        <w:p w:rsidR="006520E0" w:rsidRPr="006520E0" w:rsidRDefault="006520E0" w:rsidP="00954206">
          <w:pPr>
            <w:pStyle w:val="Corpsdetexte"/>
            <w:jc w:val="center"/>
            <w:rPr>
              <w:color w:val="C00000"/>
            </w:rPr>
          </w:pPr>
        </w:p>
      </w:tc>
    </w:tr>
  </w:tbl>
  <w:p w:rsidR="0012213E" w:rsidRDefault="0012213E" w:rsidP="00F241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604"/>
    <w:multiLevelType w:val="singleLevel"/>
    <w:tmpl w:val="89389292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">
    <w:nsid w:val="30FB4834"/>
    <w:multiLevelType w:val="hybridMultilevel"/>
    <w:tmpl w:val="3D94D962"/>
    <w:lvl w:ilvl="0" w:tplc="157CB7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E5A30"/>
    <w:multiLevelType w:val="hybridMultilevel"/>
    <w:tmpl w:val="34B43B9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C66AD4"/>
    <w:multiLevelType w:val="hybridMultilevel"/>
    <w:tmpl w:val="0EE8233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FE7542"/>
    <w:multiLevelType w:val="hybridMultilevel"/>
    <w:tmpl w:val="186A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7D"/>
    <w:rsid w:val="0000247E"/>
    <w:rsid w:val="00003AC6"/>
    <w:rsid w:val="00014F09"/>
    <w:rsid w:val="000314E5"/>
    <w:rsid w:val="00086A0C"/>
    <w:rsid w:val="000E06ED"/>
    <w:rsid w:val="000F2FCA"/>
    <w:rsid w:val="00104D01"/>
    <w:rsid w:val="00111BDA"/>
    <w:rsid w:val="0012213E"/>
    <w:rsid w:val="001748CD"/>
    <w:rsid w:val="0019429C"/>
    <w:rsid w:val="001D2DDA"/>
    <w:rsid w:val="00210733"/>
    <w:rsid w:val="00221200"/>
    <w:rsid w:val="00233CD0"/>
    <w:rsid w:val="00274422"/>
    <w:rsid w:val="002A11ED"/>
    <w:rsid w:val="002D177C"/>
    <w:rsid w:val="00303F49"/>
    <w:rsid w:val="00324F8B"/>
    <w:rsid w:val="00326812"/>
    <w:rsid w:val="003304AE"/>
    <w:rsid w:val="00332728"/>
    <w:rsid w:val="00344F4F"/>
    <w:rsid w:val="003F582B"/>
    <w:rsid w:val="00405374"/>
    <w:rsid w:val="00437C9A"/>
    <w:rsid w:val="00480129"/>
    <w:rsid w:val="00481930"/>
    <w:rsid w:val="00501A91"/>
    <w:rsid w:val="00541EA2"/>
    <w:rsid w:val="00553D5C"/>
    <w:rsid w:val="00593D36"/>
    <w:rsid w:val="005A38E7"/>
    <w:rsid w:val="005F7CFF"/>
    <w:rsid w:val="0060708F"/>
    <w:rsid w:val="00624E83"/>
    <w:rsid w:val="006337C7"/>
    <w:rsid w:val="00635933"/>
    <w:rsid w:val="00643A16"/>
    <w:rsid w:val="006520E0"/>
    <w:rsid w:val="00680D76"/>
    <w:rsid w:val="006B5DD8"/>
    <w:rsid w:val="006C1CDD"/>
    <w:rsid w:val="006E377D"/>
    <w:rsid w:val="0074277D"/>
    <w:rsid w:val="00743BC8"/>
    <w:rsid w:val="007560F2"/>
    <w:rsid w:val="00756B70"/>
    <w:rsid w:val="007B0DE8"/>
    <w:rsid w:val="007D77B3"/>
    <w:rsid w:val="007F3A9E"/>
    <w:rsid w:val="008061AA"/>
    <w:rsid w:val="008354D1"/>
    <w:rsid w:val="00836FFE"/>
    <w:rsid w:val="008716E0"/>
    <w:rsid w:val="008B3B4A"/>
    <w:rsid w:val="008F4FC4"/>
    <w:rsid w:val="00907BD2"/>
    <w:rsid w:val="00954206"/>
    <w:rsid w:val="009626CA"/>
    <w:rsid w:val="009A4518"/>
    <w:rsid w:val="009B7E13"/>
    <w:rsid w:val="009D144F"/>
    <w:rsid w:val="00A044A8"/>
    <w:rsid w:val="00A35EF7"/>
    <w:rsid w:val="00A41EEE"/>
    <w:rsid w:val="00A52D72"/>
    <w:rsid w:val="00AB2B44"/>
    <w:rsid w:val="00B049A4"/>
    <w:rsid w:val="00C053E6"/>
    <w:rsid w:val="00C2538C"/>
    <w:rsid w:val="00C375DA"/>
    <w:rsid w:val="00C4427B"/>
    <w:rsid w:val="00C50934"/>
    <w:rsid w:val="00C72FC1"/>
    <w:rsid w:val="00C9607E"/>
    <w:rsid w:val="00CB6647"/>
    <w:rsid w:val="00CF2935"/>
    <w:rsid w:val="00CF6EAB"/>
    <w:rsid w:val="00D372EB"/>
    <w:rsid w:val="00D71B1F"/>
    <w:rsid w:val="00D915F7"/>
    <w:rsid w:val="00DF751B"/>
    <w:rsid w:val="00E06A9D"/>
    <w:rsid w:val="00E204E6"/>
    <w:rsid w:val="00E662F8"/>
    <w:rsid w:val="00EA25B3"/>
    <w:rsid w:val="00EC6AD2"/>
    <w:rsid w:val="00EC72CD"/>
    <w:rsid w:val="00EC75A2"/>
    <w:rsid w:val="00EF7498"/>
    <w:rsid w:val="00EF7FC0"/>
    <w:rsid w:val="00F032E0"/>
    <w:rsid w:val="00F24117"/>
    <w:rsid w:val="00F24BFD"/>
    <w:rsid w:val="00F452AA"/>
    <w:rsid w:val="00F51E63"/>
    <w:rsid w:val="00F94693"/>
    <w:rsid w:val="00F94FB0"/>
    <w:rsid w:val="00FA52DC"/>
    <w:rsid w:val="00FB34DE"/>
    <w:rsid w:val="00FE266C"/>
    <w:rsid w:val="00FE61AC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3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3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6E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0E0"/>
  </w:style>
  <w:style w:type="paragraph" w:styleId="Pieddepage">
    <w:name w:val="footer"/>
    <w:basedOn w:val="Normal"/>
    <w:link w:val="PieddepageCar"/>
    <w:uiPriority w:val="99"/>
    <w:unhideWhenUsed/>
    <w:rsid w:val="0065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0E0"/>
  </w:style>
  <w:style w:type="paragraph" w:styleId="Textedebulles">
    <w:name w:val="Balloon Text"/>
    <w:basedOn w:val="Normal"/>
    <w:link w:val="TextedebullesCar"/>
    <w:uiPriority w:val="99"/>
    <w:semiHidden/>
    <w:unhideWhenUsed/>
    <w:rsid w:val="006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0E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6520E0"/>
    <w:pPr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6520E0"/>
    <w:rPr>
      <w:rFonts w:ascii="Arial" w:eastAsia="Times New Roman" w:hAnsi="Arial" w:cs="Times New Roman"/>
      <w:b/>
      <w:snapToGrid w:val="0"/>
      <w:color w:val="000000"/>
      <w:sz w:val="28"/>
      <w:szCs w:val="2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5F7CFF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268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26812"/>
  </w:style>
  <w:style w:type="paragraph" w:styleId="Paragraphedeliste">
    <w:name w:val="List Paragraph"/>
    <w:basedOn w:val="Normal"/>
    <w:uiPriority w:val="34"/>
    <w:qFormat/>
    <w:rsid w:val="003268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3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3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6E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0E0"/>
  </w:style>
  <w:style w:type="paragraph" w:styleId="Pieddepage">
    <w:name w:val="footer"/>
    <w:basedOn w:val="Normal"/>
    <w:link w:val="PieddepageCar"/>
    <w:uiPriority w:val="99"/>
    <w:unhideWhenUsed/>
    <w:rsid w:val="0065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0E0"/>
  </w:style>
  <w:style w:type="paragraph" w:styleId="Textedebulles">
    <w:name w:val="Balloon Text"/>
    <w:basedOn w:val="Normal"/>
    <w:link w:val="TextedebullesCar"/>
    <w:uiPriority w:val="99"/>
    <w:semiHidden/>
    <w:unhideWhenUsed/>
    <w:rsid w:val="006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0E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6520E0"/>
    <w:pPr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6520E0"/>
    <w:rPr>
      <w:rFonts w:ascii="Arial" w:eastAsia="Times New Roman" w:hAnsi="Arial" w:cs="Times New Roman"/>
      <w:b/>
      <w:snapToGrid w:val="0"/>
      <w:color w:val="000000"/>
      <w:sz w:val="28"/>
      <w:szCs w:val="2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5F7CFF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268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26812"/>
  </w:style>
  <w:style w:type="paragraph" w:styleId="Paragraphedeliste">
    <w:name w:val="List Paragraph"/>
    <w:basedOn w:val="Normal"/>
    <w:uiPriority w:val="34"/>
    <w:qFormat/>
    <w:rsid w:val="003268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OCIETE.EDM.SA/" TargetMode="External"/><Relationship Id="rId2" Type="http://schemas.openxmlformats.org/officeDocument/2006/relationships/hyperlink" Target="mailto:edm@edm-sa.com.ml" TargetMode="External"/><Relationship Id="rId1" Type="http://schemas.openxmlformats.org/officeDocument/2006/relationships/hyperlink" Target="http://www.edm-sa.com.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10BD-129B-4956-9BA8-0D2CBCC3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mftraore</dc:creator>
  <cp:lastModifiedBy>Sacko Kadiatou KAMISSOKO</cp:lastModifiedBy>
  <cp:revision>2</cp:revision>
  <dcterms:created xsi:type="dcterms:W3CDTF">2021-01-12T15:04:00Z</dcterms:created>
  <dcterms:modified xsi:type="dcterms:W3CDTF">2021-01-12T15:04:00Z</dcterms:modified>
</cp:coreProperties>
</file>